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DF29" w14:textId="71C81F9E" w:rsidR="00CF4AFC" w:rsidRPr="00CF4AFC" w:rsidRDefault="00CF4AFC" w:rsidP="00CF4AFC">
      <w:pPr>
        <w:rPr>
          <w:rFonts w:ascii="Times New Roman" w:eastAsia="Times New Roman" w:hAnsi="Times New Roman" w:cs="Times New Roman"/>
          <w:lang w:eastAsia="nl-NL"/>
        </w:rPr>
      </w:pPr>
      <w:r w:rsidRPr="00CF4AFC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CF4AFC">
        <w:rPr>
          <w:rFonts w:ascii="Times New Roman" w:eastAsia="Times New Roman" w:hAnsi="Times New Roman" w:cs="Times New Roman"/>
          <w:lang w:eastAsia="nl-NL"/>
        </w:rPr>
        <w:instrText xml:space="preserve"> INCLUDEPICTURE "/var/folders/xm/rwmj8wq10l10xkhjkc4jl6nw0000gn/T/com.microsoft.Word/WebArchiveCopyPasteTempFiles/logo_met_andere_ogen_flaticon_white.png" \* MERGEFORMATINET </w:instrText>
      </w:r>
      <w:r w:rsidRPr="00CF4AFC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CF4AFC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70ACA599" wp14:editId="54F567DA">
            <wp:extent cx="1413673" cy="1413673"/>
            <wp:effectExtent l="0" t="0" r="0" b="0"/>
            <wp:docPr id="1" name="Afbeelding 1" descr="Home | Met Andere 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Met Andere O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40" cy="14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AFC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68B735EF" w14:textId="77777777" w:rsidR="00CF4AFC" w:rsidRDefault="00CF4AFC" w:rsidP="00CF4AFC">
      <w:pPr>
        <w:rPr>
          <w:rFonts w:ascii="-webkit-standard" w:eastAsia="Times New Roman" w:hAnsi="-webkit-standard" w:cs="Times New Roman"/>
          <w:color w:val="000000"/>
          <w:lang w:eastAsia="nl-NL"/>
        </w:rPr>
      </w:pPr>
    </w:p>
    <w:p w14:paraId="3E25BB19" w14:textId="77777777" w:rsidR="00CF4AFC" w:rsidRDefault="00CF4AFC" w:rsidP="00CF4AFC">
      <w:pPr>
        <w:rPr>
          <w:rFonts w:ascii="-webkit-standard" w:eastAsia="Times New Roman" w:hAnsi="-webkit-standard" w:cs="Times New Roman"/>
          <w:color w:val="000000"/>
          <w:lang w:eastAsia="nl-NL"/>
        </w:rPr>
      </w:pPr>
    </w:p>
    <w:p w14:paraId="3E2C86B5" w14:textId="77777777" w:rsidR="00CF4AFC" w:rsidRPr="00CF4AFC" w:rsidRDefault="00CF4AFC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4B4F0B07" w14:textId="77777777" w:rsidR="00CF4AFC" w:rsidRPr="00CF4AFC" w:rsidRDefault="00CF4AFC" w:rsidP="00CF4AF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  <w:r w:rsidRPr="00CF4AFC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Impressie 3</w:t>
      </w:r>
      <w:r w:rsidRPr="00CF4AFC">
        <w:rPr>
          <w:rFonts w:ascii="Arial" w:eastAsia="Times New Roman" w:hAnsi="Arial" w:cs="Arial"/>
          <w:b/>
          <w:bCs/>
          <w:color w:val="000000"/>
          <w:sz w:val="22"/>
          <w:szCs w:val="22"/>
          <w:vertAlign w:val="superscript"/>
          <w:lang w:eastAsia="nl-NL"/>
        </w:rPr>
        <w:t>e</w:t>
      </w:r>
      <w:r w:rsidRPr="00CF4AFC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online-bijeenkomst bestuurlijk ambassadeurs </w:t>
      </w:r>
    </w:p>
    <w:p w14:paraId="3DF2A9A6" w14:textId="77777777" w:rsidR="00CF4AFC" w:rsidRPr="00CF4AFC" w:rsidRDefault="00CF4AFC" w:rsidP="00CF4AF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  <w:r w:rsidRPr="00CF4AFC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31 maart 2021 van 13.00 – 15.00 uur </w:t>
      </w:r>
    </w:p>
    <w:p w14:paraId="74A5A97A" w14:textId="77777777" w:rsidR="00CF4AFC" w:rsidRDefault="00CF4AFC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4D38A618" w14:textId="53F80D35" w:rsidR="00CF4AFC" w:rsidRPr="00163E8D" w:rsidRDefault="00CF4AFC" w:rsidP="00163E8D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l-NL"/>
        </w:rPr>
      </w:pPr>
      <w:proofErr w:type="gramStart"/>
      <w:r w:rsidRPr="00163E8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l-NL"/>
        </w:rPr>
        <w:t>Actualiteiten /</w:t>
      </w:r>
      <w:proofErr w:type="gramEnd"/>
      <w:r w:rsidRPr="00163E8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l-NL"/>
        </w:rPr>
        <w:t xml:space="preserve"> inleiding</w:t>
      </w:r>
    </w:p>
    <w:p w14:paraId="0F593AA7" w14:textId="6D2BC94B" w:rsidR="00CF4AFC" w:rsidRDefault="00CF4AFC" w:rsidP="00CF4AFC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nl-NL"/>
        </w:rPr>
      </w:pPr>
    </w:p>
    <w:p w14:paraId="43D63E07" w14:textId="005A5CE8" w:rsidR="00CF4AFC" w:rsidRDefault="00CF4AFC" w:rsidP="00CF4AFC">
      <w:pP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  <w:t>Verschillende ambassadeurs hebben van de gelegenheid gebruik gemaakt om een één-op-één-gesprek met René te voeren. Dat leidde tot goede gesprekken</w:t>
      </w:r>
      <w:r w:rsidR="002D2EB7"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  <w:t>, ideeën van de ambassadeurs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  <w:t xml:space="preserve"> en aanbevelingen over de rol. Presentaties verzorgen is één, maar ook columns, interviews geven, artikelen schrijven in bladen van het eigen domein/netwerk zorg</w:t>
      </w:r>
      <w:r w:rsidR="002D2EB7"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  <w:t>en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  <w:t xml:space="preserve"> voor grotere bekendheid van het eigen werk en de beweging van MAO.</w:t>
      </w:r>
      <w:r w:rsidR="007408DA"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  <w:t xml:space="preserve"> </w:t>
      </w:r>
    </w:p>
    <w:p w14:paraId="0EAADF07" w14:textId="68487FE5" w:rsidR="00EF0FF1" w:rsidRDefault="00EF0FF1" w:rsidP="00CF4AFC">
      <w:pP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  <w:t xml:space="preserve">Annette van der Poel (en/of medewerkers van Annette) gaat samen met René een bijdrage leveren aan het congres van het Nederlands Instituut voor (school)psychologen en Harry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  <w:t>Gerichhausen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  <w:t xml:space="preserve"> gaat samen met René op verzoek van Deventer reflecteren op de ontwikkelingen in die gemeente rond MAO.</w:t>
      </w:r>
    </w:p>
    <w:p w14:paraId="405F6E06" w14:textId="280CC35C" w:rsidR="00080468" w:rsidRDefault="00080468" w:rsidP="00CF4AFC">
      <w:pP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</w:pPr>
    </w:p>
    <w:p w14:paraId="0CAF5879" w14:textId="448B60D3" w:rsidR="00080468" w:rsidRDefault="00080468" w:rsidP="00CF4AFC">
      <w:pP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</w:pPr>
    </w:p>
    <w:p w14:paraId="718DCD4C" w14:textId="3C8DC933" w:rsidR="00EF0FF1" w:rsidRDefault="00EF0FF1" w:rsidP="00CF4AFC">
      <w:pP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</w:pPr>
    </w:p>
    <w:p w14:paraId="266C7FEC" w14:textId="7B72F60D" w:rsidR="00EF0FF1" w:rsidRDefault="00EF0FF1" w:rsidP="00CF4AFC">
      <w:pP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  <w:t>Beide inspecties (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  <w:t>Onderwijs /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  <w:t xml:space="preserve"> Gezondheidszorg en Jeugd) zijn bereid om met ons het gesprek aan te gaan over conflicterende situaties bij samenwerking onderwijs en zorg.</w:t>
      </w:r>
    </w:p>
    <w:p w14:paraId="0456598C" w14:textId="1AA6EAC4" w:rsidR="00EF0FF1" w:rsidRDefault="00EF0FF1" w:rsidP="00CF4AFC">
      <w:pP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  <w:t>Holland Rijnland – Noord-Kennemerland en Schiedam zullen bij dat gesprek aanwezig zijn.</w:t>
      </w:r>
    </w:p>
    <w:p w14:paraId="108927DD" w14:textId="25D1B0F7" w:rsidR="00EF0FF1" w:rsidRPr="002D2EB7" w:rsidRDefault="00EF0FF1" w:rsidP="00CF4AFC">
      <w:pPr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nl-NL"/>
        </w:rPr>
      </w:pPr>
      <w:r w:rsidRPr="002D2EB7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nl-NL"/>
        </w:rPr>
        <w:t>(Nagekomen: de inspectie wil graag nog wat meer casussen</w:t>
      </w:r>
      <w:r w:rsidR="002D2EB7" w:rsidRPr="002D2EB7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nl-NL"/>
        </w:rPr>
        <w:t xml:space="preserve"> waar frictie is over de besteding van onderwijs- en zorgmiddelen</w:t>
      </w:r>
      <w:r w:rsidRPr="002D2EB7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nl-NL"/>
        </w:rPr>
        <w:t>).</w:t>
      </w:r>
    </w:p>
    <w:p w14:paraId="4F2B817E" w14:textId="7A0EDCF0" w:rsidR="00CF4AFC" w:rsidRDefault="00CF4AFC" w:rsidP="00CF4AFC">
      <w:pP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</w:pPr>
    </w:p>
    <w:p w14:paraId="273ED588" w14:textId="3B2CE649" w:rsidR="00080468" w:rsidRDefault="00080468" w:rsidP="00CF4AFC">
      <w:pP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</w:pPr>
    </w:p>
    <w:p w14:paraId="09FB7A3B" w14:textId="6100E2EF" w:rsidR="00080468" w:rsidRPr="00CF4AFC" w:rsidRDefault="00080468" w:rsidP="00CF4AFC">
      <w:pPr>
        <w:rPr>
          <w:rFonts w:ascii="Arial" w:eastAsia="Times New Roman" w:hAnsi="Arial" w:cs="Arial"/>
          <w:color w:val="000000" w:themeColor="text1"/>
          <w:sz w:val="22"/>
          <w:szCs w:val="22"/>
          <w:lang w:eastAsia="nl-NL"/>
        </w:rPr>
      </w:pPr>
    </w:p>
    <w:p w14:paraId="721A1227" w14:textId="1E8F6BA6" w:rsidR="00CF4AFC" w:rsidRDefault="00EF0FF1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EF0FF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Vanuit de Community of Practice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(CoP)</w:t>
      </w:r>
      <w:r w:rsidRPr="00EF0FF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proofErr w:type="gramStart"/>
      <w:r w:rsidRPr="00EF0FF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“ Langdurig</w:t>
      </w:r>
      <w:proofErr w:type="gramEnd"/>
      <w:r w:rsidRPr="00EF0FF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Bindende Afspraken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“ is een mooie leidraad tot stand gekomen voor het voeren van goede intervisiegesprekken over dit thema. </w:t>
      </w:r>
    </w:p>
    <w:p w14:paraId="7F217A92" w14:textId="6AC436D6" w:rsidR="00EF0FF1" w:rsidRDefault="00EF0FF1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Deze CoP zal gecontinueerd worden </w:t>
      </w:r>
      <w:r w:rsidR="002D2EB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met bredere uitnodigingen.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</w:p>
    <w:p w14:paraId="64C6742B" w14:textId="04789E6A" w:rsidR="00EF0FF1" w:rsidRDefault="00EF0FF1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Dat breder uitnodigen 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is ook het gevolg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van enkele kritische geluiden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vanuit 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andere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regio’s die vonden dat het programma wat naar binnen gericht was.</w:t>
      </w:r>
    </w:p>
    <w:p w14:paraId="1928B954" w14:textId="77777777" w:rsidR="00EF0FF1" w:rsidRPr="00CF4AFC" w:rsidRDefault="00EF0FF1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6D374AD7" w14:textId="712DC520" w:rsidR="00CF4AFC" w:rsidRPr="00CF4AFC" w:rsidRDefault="00CF4AFC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Info over </w:t>
      </w:r>
      <w:r w:rsidR="002D2EB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het 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ationaal 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P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rogramma 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nderwijs n</w:t>
      </w:r>
      <w:r w:rsidR="004E5D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á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corona. MAO is 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van tevoren </w:t>
      </w:r>
      <w:r w:rsidR="004E5D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door OCW 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betrokken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Ingezet is 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m de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ontwikkelkansen van kinderen als vertrekpunt te nemen. </w:t>
      </w:r>
      <w:r w:rsidR="004E5D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Ook bij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het verbetertraject Passend Onderwijs</w:t>
      </w:r>
      <w:r w:rsidR="004E5D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heeft MAO input kunnen geven.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We constateren dat de beweging die de beleidscoalitie in gang heeft gezet via </w:t>
      </w:r>
      <w:r w:rsidR="004E5D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de adviezen van 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MAO aanslaat en serieus genomen wordt.</w:t>
      </w:r>
    </w:p>
    <w:p w14:paraId="7D3F10DD" w14:textId="5709C031" w:rsidR="00CF4AFC" w:rsidRPr="00CF4AFC" w:rsidRDefault="00CF4AFC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We signaleren vanuit MAO dat er veel tafels</w:t>
      </w:r>
      <w:r w:rsidR="002D2EB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,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trajecten </w:t>
      </w:r>
      <w:r w:rsidR="007408DA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e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 programma’s zijn en proberen in ieder geval op de aansluiting onderwijs, zorg en jeugd zoveel mogelijk overzicht te houden</w:t>
      </w:r>
      <w:r w:rsidR="002D2EB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en wat ons betreft het aantal overleggen te beperken.</w:t>
      </w:r>
    </w:p>
    <w:p w14:paraId="7776EABD" w14:textId="47A9B694" w:rsidR="00CF4AFC" w:rsidRDefault="00CF4AFC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Met Andere Ogen loopt formeel eind </w:t>
      </w:r>
      <w:r w:rsidR="004E5D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2021 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af, maar gezien het feit dat er een nieuw </w:t>
      </w:r>
      <w:r w:rsidR="004E5D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k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abinet komt is het belangrijk om eerder onze eigen opgave op het hoe en het wat te formuleren.</w:t>
      </w:r>
    </w:p>
    <w:p w14:paraId="54CE15DE" w14:textId="1C3311DC" w:rsidR="004E5DE8" w:rsidRDefault="004E5DE8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lastRenderedPageBreak/>
        <w:t xml:space="preserve">Om die reden zal er zeer waarschijnlijk </w:t>
      </w:r>
      <w:r w:rsidR="002D2EB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in september een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hackathon gehouden worden om te formuleren hoe in samenspraak met Zorg voor de </w:t>
      </w:r>
      <w:r w:rsidR="002D2EB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J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eugd, Passend Onderwijs </w:t>
      </w:r>
      <w:r w:rsidR="002D2EB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en bijvoorbeeld het thuiszitterspact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de beweging gecontinueerd kan worden.</w:t>
      </w:r>
    </w:p>
    <w:p w14:paraId="5F1B1A8A" w14:textId="2DD5FC4C" w:rsidR="007E5AD0" w:rsidRDefault="007E5AD0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053CB320" w14:textId="0123EC3A" w:rsidR="007E5AD0" w:rsidRPr="00CF4AFC" w:rsidRDefault="007E5AD0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Jouke Douwe de Vries, wethouder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Noardeast-Fryslan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heeft René laten weten dat de gemeenteraad enthousiast heeft gereageerd op zijn </w:t>
      </w:r>
      <w:r w:rsidR="002D2EB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nieuwe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actieplan Zorg en Onderwijs</w:t>
      </w:r>
      <w:r w:rsidR="007D1D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</w:t>
      </w:r>
    </w:p>
    <w:p w14:paraId="281849A0" w14:textId="77777777" w:rsidR="00CF4AFC" w:rsidRPr="00CF4AFC" w:rsidRDefault="00CF4AFC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30396A5E" w14:textId="7C405C55" w:rsidR="004E5DE8" w:rsidRPr="00163E8D" w:rsidRDefault="00CF4AFC" w:rsidP="00163E8D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163E8D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Presentatie Almere</w:t>
      </w:r>
    </w:p>
    <w:p w14:paraId="46CD476E" w14:textId="10195BC3" w:rsidR="00CF4AFC" w:rsidRDefault="00163E8D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(</w:t>
      </w:r>
      <w:proofErr w:type="gramStart"/>
      <w:r w:rsidR="004E5D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de</w:t>
      </w:r>
      <w:proofErr w:type="gramEnd"/>
      <w:r w:rsidR="004E5D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proofErr w:type="spellStart"/>
      <w:r w:rsidR="004E5D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ppt</w:t>
      </w:r>
      <w:proofErr w:type="spellEnd"/>
      <w:r w:rsidR="004E5D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wordt nog nagezonden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)</w:t>
      </w:r>
      <w:r w:rsidR="004E5D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</w:t>
      </w:r>
    </w:p>
    <w:p w14:paraId="28EFC086" w14:textId="13FDE92E" w:rsidR="00163E8D" w:rsidRDefault="004E5DE8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Presentatie door Roelie Bosch, wethouder en </w:t>
      </w:r>
      <w:r w:rsidR="005C008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haar</w:t>
      </w:r>
      <w:r w:rsidR="00163E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beleidsmedewerker.</w:t>
      </w:r>
    </w:p>
    <w:p w14:paraId="3CD0C85A" w14:textId="1BA91DA5" w:rsidR="00163E8D" w:rsidRDefault="00163E8D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Mooi overzicht van de geschiedenis van de ontwikkelingen in Almere en de doorontwikkeling.</w:t>
      </w:r>
    </w:p>
    <w:p w14:paraId="41E31031" w14:textId="0044A9B9" w:rsidR="00163E8D" w:rsidRDefault="00163E8D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Roelie is vooral tevreden dat de jeugd echt geholpen is om zich verder te ontwikkelen. Wat ook uit de cijfers blijkt.</w:t>
      </w:r>
    </w:p>
    <w:p w14:paraId="652FCADD" w14:textId="77777777" w:rsidR="00163E8D" w:rsidRDefault="00163E8D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21AAB61A" w14:textId="4065FEAD" w:rsidR="00163E8D" w:rsidRPr="00163E8D" w:rsidRDefault="00163E8D" w:rsidP="00CF4AF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  <w:r w:rsidRPr="00163E8D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Afspraak: Bij de 4</w:t>
      </w:r>
      <w:r w:rsidRPr="00163E8D">
        <w:rPr>
          <w:rFonts w:ascii="Arial" w:eastAsia="Times New Roman" w:hAnsi="Arial" w:cs="Arial"/>
          <w:b/>
          <w:bCs/>
          <w:color w:val="000000"/>
          <w:sz w:val="22"/>
          <w:szCs w:val="22"/>
          <w:vertAlign w:val="superscript"/>
          <w:lang w:eastAsia="nl-NL"/>
        </w:rPr>
        <w:t>e</w:t>
      </w:r>
      <w:r w:rsidRPr="00163E8D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online-bijeenkomst zal Almere ingaan op hun </w:t>
      </w:r>
      <w:proofErr w:type="spellStart"/>
      <w:r w:rsidRPr="00163E8D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dashbord</w:t>
      </w:r>
      <w:proofErr w:type="spellEnd"/>
      <w:r w:rsidRPr="00163E8D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met </w:t>
      </w:r>
      <w:proofErr w:type="gramStart"/>
      <w:r w:rsidRPr="00163E8D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daarin  zaken</w:t>
      </w:r>
      <w:proofErr w:type="gramEnd"/>
      <w:r w:rsidRPr="00163E8D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die met gegevensuitwisseling te maken hebben (privacy.</w:t>
      </w:r>
    </w:p>
    <w:p w14:paraId="0DB9A76A" w14:textId="7C88D8BD" w:rsidR="004E5DE8" w:rsidRPr="00CF4AFC" w:rsidRDefault="004E5DE8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</w:p>
    <w:p w14:paraId="0984A0FB" w14:textId="77777777" w:rsidR="00CF4AFC" w:rsidRPr="00CF4AFC" w:rsidRDefault="00CF4AFC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40207528" w14:textId="747A8773" w:rsidR="00CF4AFC" w:rsidRPr="00163E8D" w:rsidRDefault="00CF4AFC" w:rsidP="00163E8D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nl-NL"/>
        </w:rPr>
      </w:pPr>
      <w:r w:rsidRPr="00163E8D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AEF </w:t>
      </w:r>
      <w:proofErr w:type="gramStart"/>
      <w:r w:rsidRPr="00163E8D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rapport</w:t>
      </w:r>
      <w:r w:rsidR="00163E8D" w:rsidRPr="00163E8D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:</w:t>
      </w:r>
      <w:proofErr w:type="gramEnd"/>
      <w:r w:rsidR="00163E8D" w:rsidRPr="00163E8D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</w:t>
      </w:r>
      <w:r w:rsidR="00163E8D" w:rsidRPr="00163E8D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nl-NL"/>
        </w:rPr>
        <w:t>Onderzoek naar wettelijke knelpunten onderwijs/zorg</w:t>
      </w:r>
    </w:p>
    <w:p w14:paraId="40893E8A" w14:textId="6C311324" w:rsidR="00163E8D" w:rsidRDefault="00163E8D" w:rsidP="00CF4AFC">
      <w:pP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nl-NL"/>
        </w:rPr>
      </w:pPr>
    </w:p>
    <w:p w14:paraId="31B83235" w14:textId="77777777" w:rsidR="00163E8D" w:rsidRPr="00CF4AFC" w:rsidRDefault="00163E8D" w:rsidP="00CF4AFC">
      <w:pP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nl-NL"/>
        </w:rPr>
      </w:pPr>
    </w:p>
    <w:p w14:paraId="2EFA559B" w14:textId="26A01DAF" w:rsidR="00163E8D" w:rsidRDefault="00163E8D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Dit rapport </w:t>
      </w:r>
      <w:r w:rsidR="0082693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is geschreven in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opdracht van </w:t>
      </w:r>
      <w:r w:rsidR="00877E0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de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CoP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“ langdurig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bindende afspraken”.</w:t>
      </w:r>
    </w:p>
    <w:p w14:paraId="383B4D4F" w14:textId="2994C1C5" w:rsidR="00CF4AFC" w:rsidRDefault="00163E8D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Veel ambassadeurs vinden het een erg bruikbaar rapport. Het rapport vergelijkt </w:t>
      </w:r>
      <w:r w:rsidR="00CF4AFC"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12 wetten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</w:t>
      </w:r>
    </w:p>
    <w:p w14:paraId="4ADA5E0F" w14:textId="41601B01" w:rsidR="00163E8D" w:rsidRDefault="00163E8D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We vatten het rapport in dit verslag niet samen</w:t>
      </w:r>
      <w:r w:rsidR="00877E0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. </w:t>
      </w:r>
    </w:p>
    <w:p w14:paraId="1EF8BC8C" w14:textId="66B553A0" w:rsidR="00877E09" w:rsidRDefault="00877E09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Opvallend was wel dat “d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e wet op de kinderopvang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” 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82693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sterk</w:t>
      </w:r>
      <w:proofErr w:type="gramEnd"/>
      <w:r w:rsidR="0082693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afweek van de andere wetten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omdat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het uitsluitend geschreven is als 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een arbeidsmarktinstrument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</w:t>
      </w:r>
    </w:p>
    <w:p w14:paraId="56A0BDA4" w14:textId="762AB749" w:rsidR="00877E09" w:rsidRDefault="00877E09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Enkele reacties van ambassadeurs waren: Er moet meer ruimte komen in de interpretatie van de wetten, meer werken volgens de bedoeling. N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ieuwe wetten </w:t>
      </w:r>
      <w:r w:rsidR="0082693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ontwikkelen 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is niet per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se de oplossing.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Het gaat ook </w:t>
      </w:r>
      <w:r w:rsidR="0082693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om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een gezamenlijke visie/gemeenschappelijke taal die uiteindelijk lokaal ingevuld moet worden. </w:t>
      </w:r>
      <w:r w:rsidR="0082693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Het is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van belang te onderkennen dat er een regievraagstuk is.</w:t>
      </w:r>
    </w:p>
    <w:p w14:paraId="6BF193BA" w14:textId="3F580D11" w:rsidR="00877E09" w:rsidRDefault="00877E09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Gewezen wordt op het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promotie-onderzoek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van Karen Heij over de aansluiting po-vo</w:t>
      </w:r>
      <w:r w:rsidR="0082693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dat binnenkort verschijnt.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In de wetten wordt daar niets over geschreven.</w:t>
      </w:r>
    </w:p>
    <w:p w14:paraId="5EAFA837" w14:textId="07CC650F" w:rsidR="007D1DE8" w:rsidRDefault="007D1DE8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Ook wordt gewezen op het onderzoek van Christina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Wieda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van de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Bertelmann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Stichting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“ “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Making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coöperation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work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preventative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structures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municipalities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for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children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and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young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people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in Europe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and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Netherlands.” (zie bijlage)</w:t>
      </w:r>
    </w:p>
    <w:p w14:paraId="55062EFC" w14:textId="77777777" w:rsidR="007D1DE8" w:rsidRPr="00CF4AFC" w:rsidRDefault="007D1DE8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01F60BED" w14:textId="5BEFFC5D" w:rsidR="00CF4AFC" w:rsidRPr="00CF4AFC" w:rsidRDefault="00224D8F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Het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AEF rapport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kan goed gebruikt worden als lokvogel om een volgende stap te zetten in de ontwikkeling van de samenwerking. </w:t>
      </w:r>
    </w:p>
    <w:p w14:paraId="7C5379C8" w14:textId="6BB80BC3" w:rsidR="00CF4AFC" w:rsidRPr="00CF4AFC" w:rsidRDefault="00DA1E16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Sommige b</w:t>
      </w:r>
      <w:r w:rsidR="00CF4AFC"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estuurlijk ambassadeurs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willen</w:t>
      </w:r>
      <w:r w:rsidR="00CF4AFC"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het </w:t>
      </w:r>
      <w:r w:rsidR="00224D8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belang van dit rapport </w:t>
      </w:r>
      <w:r w:rsidR="00CF4AFC"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van de daken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schreeuwen: doorgaan met</w:t>
      </w:r>
      <w:r w:rsidR="00CF4AFC"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meer ruimte geven en nemen binnen de huidige wetten </w:t>
      </w:r>
    </w:p>
    <w:p w14:paraId="2973EB63" w14:textId="77777777" w:rsidR="00CF4AFC" w:rsidRPr="00CF4AFC" w:rsidRDefault="00CF4AFC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5F1A0702" w14:textId="2AD433C7" w:rsidR="00CF4AFC" w:rsidRDefault="00CF4AFC" w:rsidP="00224D8F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  <w:r w:rsidRPr="00224D8F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Presentatie Harry </w:t>
      </w:r>
      <w:proofErr w:type="spellStart"/>
      <w:r w:rsidRPr="00224D8F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Gerichhausen</w:t>
      </w:r>
      <w:proofErr w:type="spellEnd"/>
    </w:p>
    <w:p w14:paraId="29D3178F" w14:textId="223BA09E" w:rsidR="00224D8F" w:rsidRDefault="00224D8F" w:rsidP="00224D8F">
      <w:pPr>
        <w:pStyle w:val="Lijstalinea"/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</w:p>
    <w:p w14:paraId="34DFA25B" w14:textId="77777777" w:rsidR="00224D8F" w:rsidRDefault="00224D8F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Presentatie wordt nog gedeeld.</w:t>
      </w:r>
    </w:p>
    <w:p w14:paraId="5E218A54" w14:textId="77777777" w:rsidR="00224D8F" w:rsidRDefault="00224D8F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5E71303A" w14:textId="77777777" w:rsidR="00224D8F" w:rsidRDefault="00224D8F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279266A2" w14:textId="53F85162" w:rsidR="00224D8F" w:rsidRPr="00224D8F" w:rsidRDefault="00224D8F" w:rsidP="00224D8F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Hoe verder met MAO?</w:t>
      </w:r>
    </w:p>
    <w:p w14:paraId="78570858" w14:textId="12C64333" w:rsidR="00224D8F" w:rsidRDefault="00224D8F" w:rsidP="00224D8F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5B0CBE4A" w14:textId="39241A9A" w:rsidR="00224D8F" w:rsidRDefault="00224D8F" w:rsidP="00224D8F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Een korte gezamenlijke reflectie hoe verder te gaan na 2021 met deze beweging.</w:t>
      </w:r>
    </w:p>
    <w:p w14:paraId="4DD64AD2" w14:textId="66AC5518" w:rsidR="00224D8F" w:rsidRDefault="00224D8F" w:rsidP="00224D8F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Enkele van de genoemde suggesties:</w:t>
      </w:r>
    </w:p>
    <w:p w14:paraId="7C4974D3" w14:textId="3778A5D1" w:rsidR="00224D8F" w:rsidRDefault="00224D8F" w:rsidP="00224D8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Leiderschap en bestuurlijke moed zijn onontbeerlijk bij het vervolg</w:t>
      </w:r>
    </w:p>
    <w:p w14:paraId="2A7E21B6" w14:textId="7708BCF7" w:rsidR="00224D8F" w:rsidRDefault="00224D8F" w:rsidP="00224D8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Gebruik de 6 werkzame factoren uit de midterm en werk systematisch verder</w:t>
      </w:r>
    </w:p>
    <w:p w14:paraId="25465435" w14:textId="6EF611F8" w:rsidR="00224D8F" w:rsidRDefault="00224D8F" w:rsidP="00224D8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lastRenderedPageBreak/>
        <w:t>Gebruik de kennis en het netwerk van Pact voor Kindcentra dat ook in 2021 stopt: kennistafels, kopgroepen, lobby.</w:t>
      </w:r>
    </w:p>
    <w:p w14:paraId="711C36B3" w14:textId="148A3DC5" w:rsidR="00122E51" w:rsidRDefault="00122E51" w:rsidP="00224D8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Stel scherpere doelen (</w:t>
      </w:r>
      <w:r w:rsidR="00DA1E1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zoals ook gebeurt in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: </w:t>
      </w:r>
      <w:r w:rsidR="00DA1E1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B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eweging van nul; geen separaties meer in de jeugdzorg)</w:t>
      </w:r>
    </w:p>
    <w:p w14:paraId="29D1952C" w14:textId="5A7AF60E" w:rsidR="00122E51" w:rsidRDefault="00122E51" w:rsidP="00224D8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Maak de rol van de ambassadeurs groter</w:t>
      </w:r>
    </w:p>
    <w:p w14:paraId="3A3E6694" w14:textId="567D883A" w:rsidR="00122E51" w:rsidRDefault="00122E51" w:rsidP="00224D8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Werk vooral ook met regionale agenda’s </w:t>
      </w:r>
      <w:r w:rsidR="00DA1E1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(lokale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/regionale jeugdgrondwet), gebruik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daarbij  de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inzet van eigen mensen,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associate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lectoren, eigen thema’s, verbinding van opleiding en wetenschap</w:t>
      </w:r>
    </w:p>
    <w:p w14:paraId="1209E08A" w14:textId="5C4686A8" w:rsidR="00CF4AFC" w:rsidRPr="00224D8F" w:rsidRDefault="00CF4AFC" w:rsidP="00224D8F">
      <w:pPr>
        <w:pStyle w:val="Lijstalinea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1342F3B3" w14:textId="77777777" w:rsidR="00CF4AFC" w:rsidRPr="00CF4AFC" w:rsidRDefault="00CF4AFC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1A60A9FF" w14:textId="77777777" w:rsidR="00122E51" w:rsidRDefault="00122E51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391D6D5B" w14:textId="54003FE8" w:rsidR="00122E51" w:rsidRPr="00122E51" w:rsidRDefault="00122E51" w:rsidP="00122E51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  <w:r w:rsidRPr="00122E51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Reflectie naar aanleiding van de tweede </w:t>
      </w:r>
      <w:proofErr w:type="spellStart"/>
      <w:r w:rsidRPr="00122E51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midtermrapportage</w:t>
      </w:r>
      <w:proofErr w:type="spellEnd"/>
    </w:p>
    <w:p w14:paraId="794A45E4" w14:textId="5A780C7B" w:rsidR="00CF4AFC" w:rsidRPr="00CF4AFC" w:rsidRDefault="00122E51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Fijn </w:t>
      </w:r>
      <w:r w:rsidR="00CF4AFC"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dat de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ze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tweede </w:t>
      </w:r>
      <w:r w:rsidR="00CF4AFC"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m</w:t>
      </w:r>
      <w:r w:rsidR="00CF4AFC"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idterm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rappportage</w:t>
      </w:r>
      <w:proofErr w:type="spellEnd"/>
      <w:proofErr w:type="gramEnd"/>
      <w:r w:rsidR="00CF4AFC"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de verdieping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verbreding </w:t>
      </w:r>
      <w:r w:rsidR="00CF4AFC"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en de vertraging brengt, want er zijn geen snelle stappen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</w:t>
      </w:r>
    </w:p>
    <w:p w14:paraId="31683F07" w14:textId="4A83AD84" w:rsidR="00CF4AFC" w:rsidRPr="00CF4AFC" w:rsidRDefault="00CF4AFC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Brengt gezamenlijke taal</w:t>
      </w:r>
      <w:r w:rsidR="00122E5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</w:t>
      </w:r>
    </w:p>
    <w:p w14:paraId="0746CB7C" w14:textId="604605E0" w:rsidR="00CF4AFC" w:rsidRPr="00CF4AFC" w:rsidRDefault="00122E51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Infographics</w:t>
      </w:r>
      <w:proofErr w:type="spellEnd"/>
      <w:r w:rsidR="007E5AD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compliment en erg bruikbaar</w:t>
      </w:r>
      <w:r w:rsidR="00DA1E1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DA1E1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geven</w:t>
      </w:r>
      <w:r w:rsidR="00CF4AFC"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overzicht</w:t>
      </w:r>
      <w:r w:rsidR="00BE10E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 Vooral ook voor wethouders voor wie de complexiteit van al die domeinen samen erg groot is.</w:t>
      </w:r>
    </w:p>
    <w:p w14:paraId="41F902A7" w14:textId="77777777" w:rsidR="00CF4AFC" w:rsidRPr="00CF4AFC" w:rsidRDefault="00CF4AFC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Geeft input in de volle breedte</w:t>
      </w:r>
    </w:p>
    <w:p w14:paraId="08E799C3" w14:textId="57C2384D" w:rsidR="00CF4AFC" w:rsidRPr="00CF4AFC" w:rsidRDefault="00CF4AFC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Complimenten voor de kwaliteit en de doorwrochtheid</w:t>
      </w:r>
      <w:r w:rsidR="00BE10E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van het document</w:t>
      </w:r>
    </w:p>
    <w:p w14:paraId="4393AE1D" w14:textId="77F3A0DE" w:rsidR="00CF4AFC" w:rsidRPr="00CF4AFC" w:rsidRDefault="00BE10E6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We hebben verhalen, </w:t>
      </w:r>
      <w:r w:rsidR="00CF4AFC" w:rsidRPr="00CF4AF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narratief nodig voor een ander soort beweging.</w:t>
      </w:r>
    </w:p>
    <w:p w14:paraId="138B5725" w14:textId="67186333" w:rsidR="00CF4AFC" w:rsidRPr="00CF4AFC" w:rsidRDefault="00BE10E6" w:rsidP="00CF4AFC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Sommige ambassadeurs printen de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infographics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uit en gebruiken ze als basis voor een gesprek met hun medewerkers.</w:t>
      </w:r>
    </w:p>
    <w:p w14:paraId="65C1021D" w14:textId="2DA28C25" w:rsidR="005A4669" w:rsidRDefault="005A4669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4FE74181" w14:textId="267450E4" w:rsidR="00BE10E6" w:rsidRDefault="00BE10E6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Een samenvatting met beelden zou behulpzaam kunnen zijn. Niet veel mensen gaan die </w:t>
      </w:r>
      <w:r w:rsidR="00DA1E1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negentig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bladzijden en achterliggende documenten volledig lezen.</w:t>
      </w:r>
    </w:p>
    <w:p w14:paraId="65B79A86" w14:textId="4FAFF952" w:rsidR="00BE10E6" w:rsidRDefault="00BE10E6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2CFC952F" w14:textId="3AAF9B13" w:rsidR="00BE10E6" w:rsidRDefault="00BE10E6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Met dank voor ieders inzet en aanwezigheid</w:t>
      </w:r>
    </w:p>
    <w:p w14:paraId="7DDD0496" w14:textId="2305E2C8" w:rsidR="00BE10E6" w:rsidRDefault="00BE10E6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33D9E8E6" w14:textId="468D161A" w:rsidR="00BE10E6" w:rsidRDefault="00BE10E6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René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Peeters:   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   voorbereiding</w:t>
      </w:r>
    </w:p>
    <w:p w14:paraId="51C56A92" w14:textId="2D95B87E" w:rsidR="00BE10E6" w:rsidRDefault="00BE10E6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Marijke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Andeweg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: moderator</w:t>
      </w:r>
    </w:p>
    <w:p w14:paraId="63D37377" w14:textId="42019730" w:rsidR="00BE10E6" w:rsidRDefault="00BE10E6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5211E90C" w14:textId="0B229E14" w:rsidR="00BE10E6" w:rsidRDefault="00BE10E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De  4</w:t>
      </w:r>
      <w:proofErr w:type="gramEnd"/>
      <w:r w:rsidRPr="00BE10E6">
        <w:rPr>
          <w:rFonts w:ascii="Arial" w:eastAsia="Times New Roman" w:hAnsi="Arial" w:cs="Arial"/>
          <w:b/>
          <w:bCs/>
          <w:color w:val="000000"/>
          <w:sz w:val="22"/>
          <w:szCs w:val="22"/>
          <w:vertAlign w:val="superscript"/>
          <w:lang w:eastAsia="nl-NL"/>
        </w:rPr>
        <w:t>e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online bijeenkomst vindt plaats op woensdag 23 juni van 13.00 – 15.00 uur</w:t>
      </w:r>
    </w:p>
    <w:p w14:paraId="28C73585" w14:textId="4FBD6A14" w:rsidR="00BE10E6" w:rsidRDefault="00BE10E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( in</w:t>
      </w:r>
      <w:proofErr w:type="gram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het najaar hopen we nog een keer fysiek bij elkaar te kunnen komen)</w:t>
      </w:r>
    </w:p>
    <w:p w14:paraId="309B5BA1" w14:textId="53170B93" w:rsidR="00BE10E6" w:rsidRDefault="00BE10E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</w:p>
    <w:p w14:paraId="3623E94F" w14:textId="1C49AFF1" w:rsidR="00BE10E6" w:rsidRDefault="00BE10E6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Beoogde presentaties op 23 juni:</w:t>
      </w:r>
    </w:p>
    <w:p w14:paraId="06683507" w14:textId="66C7086F" w:rsidR="00BE10E6" w:rsidRDefault="00BE10E6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7C9B81AE" w14:textId="263C4F40" w:rsidR="00BE10E6" w:rsidRDefault="00BE10E6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Elly Konijn, wethouder Alkmaar</w:t>
      </w:r>
    </w:p>
    <w:p w14:paraId="72B92476" w14:textId="32E8FCFD" w:rsidR="00BE10E6" w:rsidRPr="00BE10E6" w:rsidRDefault="002C0910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Jouke Douwe de Vries,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Noord-Oost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Friesland</w:t>
      </w:r>
    </w:p>
    <w:sectPr w:rsidR="00BE10E6" w:rsidRPr="00BE10E6" w:rsidSect="00B933E4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039DE" w14:textId="77777777" w:rsidR="008C0033" w:rsidRDefault="008C0033" w:rsidP="007D1DE8">
      <w:r>
        <w:separator/>
      </w:r>
    </w:p>
  </w:endnote>
  <w:endnote w:type="continuationSeparator" w:id="0">
    <w:p w14:paraId="328B9EB4" w14:textId="77777777" w:rsidR="008C0033" w:rsidRDefault="008C0033" w:rsidP="007D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92941182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5CAFA18" w14:textId="2E459021" w:rsidR="007D1DE8" w:rsidRDefault="007D1DE8" w:rsidP="008B7A0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435FA2A" w14:textId="77777777" w:rsidR="007D1DE8" w:rsidRDefault="007D1DE8" w:rsidP="007D1DE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57994515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3981925" w14:textId="166EC5D0" w:rsidR="007D1DE8" w:rsidRDefault="007D1DE8" w:rsidP="008B7A0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728642F" w14:textId="77777777" w:rsidR="007D1DE8" w:rsidRDefault="007D1DE8" w:rsidP="007D1DE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660D5" w14:textId="77777777" w:rsidR="008C0033" w:rsidRDefault="008C0033" w:rsidP="007D1DE8">
      <w:r>
        <w:separator/>
      </w:r>
    </w:p>
  </w:footnote>
  <w:footnote w:type="continuationSeparator" w:id="0">
    <w:p w14:paraId="7B3FBB25" w14:textId="77777777" w:rsidR="008C0033" w:rsidRDefault="008C0033" w:rsidP="007D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78C6"/>
    <w:multiLevelType w:val="hybridMultilevel"/>
    <w:tmpl w:val="DC58B476"/>
    <w:lvl w:ilvl="0" w:tplc="31D88EA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7CFE"/>
    <w:multiLevelType w:val="hybridMultilevel"/>
    <w:tmpl w:val="4B321706"/>
    <w:lvl w:ilvl="0" w:tplc="26A4EDC6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E4C9E"/>
    <w:multiLevelType w:val="hybridMultilevel"/>
    <w:tmpl w:val="103E5A26"/>
    <w:lvl w:ilvl="0" w:tplc="5CFA6BDA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FC"/>
    <w:rsid w:val="00080468"/>
    <w:rsid w:val="00122E51"/>
    <w:rsid w:val="00162215"/>
    <w:rsid w:val="00163E8D"/>
    <w:rsid w:val="00224D8F"/>
    <w:rsid w:val="002C0910"/>
    <w:rsid w:val="002D2EB7"/>
    <w:rsid w:val="00444F3D"/>
    <w:rsid w:val="004E5DE8"/>
    <w:rsid w:val="005A4669"/>
    <w:rsid w:val="005C008F"/>
    <w:rsid w:val="007408DA"/>
    <w:rsid w:val="007D1DE8"/>
    <w:rsid w:val="007E5AD0"/>
    <w:rsid w:val="007F3625"/>
    <w:rsid w:val="0082693F"/>
    <w:rsid w:val="00877E09"/>
    <w:rsid w:val="008C0033"/>
    <w:rsid w:val="00AE30A5"/>
    <w:rsid w:val="00B933E4"/>
    <w:rsid w:val="00BE10E6"/>
    <w:rsid w:val="00C0664F"/>
    <w:rsid w:val="00CF4AFC"/>
    <w:rsid w:val="00D2327D"/>
    <w:rsid w:val="00DA1E16"/>
    <w:rsid w:val="00E57EFA"/>
    <w:rsid w:val="00E7229F"/>
    <w:rsid w:val="00E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8D0E"/>
  <w15:chartTrackingRefBased/>
  <w15:docId w15:val="{5A2316E0-0A3E-FF47-AB7D-8102CD44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0468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7D1D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1DE8"/>
  </w:style>
  <w:style w:type="character" w:styleId="Paginanummer">
    <w:name w:val="page number"/>
    <w:basedOn w:val="Standaardalinea-lettertype"/>
    <w:uiPriority w:val="99"/>
    <w:semiHidden/>
    <w:unhideWhenUsed/>
    <w:rsid w:val="007D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1057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 Peeters</dc:creator>
  <cp:keywords/>
  <dc:description/>
  <cp:lastModifiedBy>RHM Peeters</cp:lastModifiedBy>
  <cp:revision>12</cp:revision>
  <dcterms:created xsi:type="dcterms:W3CDTF">2021-04-03T11:39:00Z</dcterms:created>
  <dcterms:modified xsi:type="dcterms:W3CDTF">2021-04-06T07:54:00Z</dcterms:modified>
</cp:coreProperties>
</file>